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984"/>
      </w:tblGrid>
      <w:tr w:rsidR="00C60E50" w14:paraId="26DD92CC" w14:textId="77777777" w:rsidTr="00E81393">
        <w:tc>
          <w:tcPr>
            <w:tcW w:w="5670" w:type="dxa"/>
          </w:tcPr>
          <w:p w14:paraId="29094300" w14:textId="77777777" w:rsidR="00A16D92" w:rsidRPr="008E4DAA" w:rsidRDefault="00A16D92" w:rsidP="0044301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8" w:type="dxa"/>
          </w:tcPr>
          <w:p w14:paraId="635C1976" w14:textId="77777777" w:rsidR="00A16D92" w:rsidRDefault="00C31CA6" w:rsidP="0044301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Dato</w:t>
            </w:r>
          </w:p>
        </w:tc>
        <w:tc>
          <w:tcPr>
            <w:tcW w:w="1984" w:type="dxa"/>
          </w:tcPr>
          <w:p w14:paraId="5F49A220" w14:textId="6B53B45D" w:rsidR="00A16D92" w:rsidRDefault="00011F1F" w:rsidP="00443013">
            <w:pPr>
              <w:spacing w:after="0" w:line="240" w:lineRule="auto"/>
              <w:rPr>
                <w:rFonts w:cs="Arial"/>
              </w:rPr>
            </w:pPr>
            <w:bookmarkStart w:id="0" w:name="Brevdato"/>
            <w:r>
              <w:rPr>
                <w:rFonts w:cs="Arial"/>
              </w:rPr>
              <w:t>05.03.2026</w:t>
            </w:r>
            <w:bookmarkEnd w:id="0"/>
          </w:p>
        </w:tc>
      </w:tr>
      <w:tr w:rsidR="00C60E50" w14:paraId="79EB4D33" w14:textId="77777777" w:rsidTr="00E81393">
        <w:tc>
          <w:tcPr>
            <w:tcW w:w="5670" w:type="dxa"/>
          </w:tcPr>
          <w:p w14:paraId="1D55688A" w14:textId="77777777" w:rsidR="00A16D92" w:rsidRPr="008E4DAA" w:rsidRDefault="00A16D92" w:rsidP="0044301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8" w:type="dxa"/>
          </w:tcPr>
          <w:p w14:paraId="70983419" w14:textId="77777777" w:rsidR="00A16D92" w:rsidRDefault="00C31CA6" w:rsidP="0044301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Saksnr</w:t>
            </w:r>
            <w:r w:rsidR="00E81393">
              <w:rPr>
                <w:rFonts w:cs="Arial"/>
              </w:rPr>
              <w:t>.</w:t>
            </w:r>
          </w:p>
        </w:tc>
        <w:tc>
          <w:tcPr>
            <w:tcW w:w="1984" w:type="dxa"/>
          </w:tcPr>
          <w:p w14:paraId="1A13853E" w14:textId="77777777" w:rsidR="00A16D92" w:rsidRPr="00A16D92" w:rsidRDefault="00C31CA6" w:rsidP="00A16D92">
            <w:pPr>
              <w:spacing w:after="0" w:line="240" w:lineRule="auto"/>
              <w:rPr>
                <w:rFonts w:cs="Arial"/>
              </w:rPr>
            </w:pPr>
            <w:bookmarkStart w:id="1" w:name="Saksnr"/>
            <w:r>
              <w:rPr>
                <w:rFonts w:cs="Arial"/>
              </w:rPr>
              <w:t>2025/218434</w:t>
            </w:r>
            <w:bookmarkEnd w:id="1"/>
            <w:r>
              <w:rPr>
                <w:rFonts w:cs="Arial"/>
              </w:rPr>
              <w:t>-</w:t>
            </w:r>
            <w:bookmarkStart w:id="2" w:name="NRISAK"/>
            <w:r w:rsidRPr="00A16D92">
              <w:rPr>
                <w:rFonts w:cs="Arial"/>
              </w:rPr>
              <w:t>146</w:t>
            </w:r>
            <w:bookmarkEnd w:id="2"/>
          </w:p>
        </w:tc>
      </w:tr>
      <w:tr w:rsidR="00C60E50" w14:paraId="73B1709F" w14:textId="77777777" w:rsidTr="00E81393">
        <w:tc>
          <w:tcPr>
            <w:tcW w:w="5670" w:type="dxa"/>
          </w:tcPr>
          <w:p w14:paraId="52FD87C6" w14:textId="77777777" w:rsidR="00A16D92" w:rsidRPr="008E4DAA" w:rsidRDefault="00C31CA6" w:rsidP="00443013">
            <w:pPr>
              <w:spacing w:after="0" w:line="240" w:lineRule="auto"/>
              <w:rPr>
                <w:rFonts w:cs="Arial"/>
              </w:rPr>
            </w:pPr>
            <w:bookmarkStart w:id="3" w:name="ADRESSE"/>
            <w:bookmarkEnd w:id="3"/>
            <w:r w:rsidRPr="008E4DAA">
              <w:rPr>
                <w:rFonts w:cs="Arial"/>
              </w:rPr>
              <w:t>Adressater</w:t>
            </w:r>
            <w:r w:rsidR="008E4DAA" w:rsidRPr="008E4DAA">
              <w:rPr>
                <w:rFonts w:cs="Arial"/>
              </w:rPr>
              <w:t>, se liste</w:t>
            </w:r>
          </w:p>
        </w:tc>
        <w:tc>
          <w:tcPr>
            <w:tcW w:w="1418" w:type="dxa"/>
          </w:tcPr>
          <w:p w14:paraId="634EA6A5" w14:textId="77777777" w:rsidR="00A16D92" w:rsidRDefault="00C31CA6" w:rsidP="0044301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Deres ref</w:t>
            </w:r>
            <w:r w:rsidR="00E81393">
              <w:rPr>
                <w:rFonts w:cs="Arial"/>
              </w:rPr>
              <w:t>.</w:t>
            </w:r>
          </w:p>
        </w:tc>
        <w:tc>
          <w:tcPr>
            <w:tcW w:w="1984" w:type="dxa"/>
          </w:tcPr>
          <w:p w14:paraId="5B5C0179" w14:textId="77777777" w:rsidR="00A16D92" w:rsidRDefault="00A16D92" w:rsidP="00443013">
            <w:pPr>
              <w:spacing w:after="0" w:line="240" w:lineRule="auto"/>
              <w:rPr>
                <w:rFonts w:cs="Arial"/>
              </w:rPr>
            </w:pPr>
            <w:bookmarkStart w:id="4" w:name="Ref"/>
            <w:bookmarkEnd w:id="4"/>
          </w:p>
        </w:tc>
      </w:tr>
      <w:tr w:rsidR="00C60E50" w14:paraId="4A264875" w14:textId="77777777" w:rsidTr="00E81393">
        <w:tc>
          <w:tcPr>
            <w:tcW w:w="5670" w:type="dxa"/>
          </w:tcPr>
          <w:p w14:paraId="793A72A7" w14:textId="77777777" w:rsidR="00A16D92" w:rsidRPr="00A27CB5" w:rsidRDefault="00C31CA6" w:rsidP="00443013">
            <w:pPr>
              <w:spacing w:after="0" w:line="240" w:lineRule="auto"/>
              <w:rPr>
                <w:rFonts w:cs="Arial"/>
                <w:highlight w:val="yellow"/>
              </w:rPr>
            </w:pPr>
            <w:bookmarkStart w:id="5" w:name="Postnr"/>
            <w:bookmarkEnd w:id="5"/>
            <w:r w:rsidRPr="00A27CB5">
              <w:rPr>
                <w:rFonts w:cs="Arial"/>
                <w:highlight w:val="yellow"/>
              </w:rPr>
              <w:t xml:space="preserve"> </w:t>
            </w:r>
            <w:bookmarkStart w:id="6" w:name="Poststed"/>
            <w:bookmarkEnd w:id="6"/>
          </w:p>
        </w:tc>
        <w:tc>
          <w:tcPr>
            <w:tcW w:w="1418" w:type="dxa"/>
          </w:tcPr>
          <w:p w14:paraId="524D6A47" w14:textId="77777777" w:rsidR="00A16D92" w:rsidRDefault="00A16D92" w:rsidP="0044301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</w:tcPr>
          <w:p w14:paraId="7EF2F823" w14:textId="77777777" w:rsidR="00A16D92" w:rsidRPr="001F4829" w:rsidRDefault="00A16D92" w:rsidP="00443013">
            <w:pPr>
              <w:spacing w:after="0" w:line="240" w:lineRule="auto"/>
              <w:rPr>
                <w:rFonts w:cs="Arial"/>
              </w:rPr>
            </w:pPr>
          </w:p>
        </w:tc>
      </w:tr>
      <w:tr w:rsidR="00C60E50" w14:paraId="78D013BD" w14:textId="77777777" w:rsidTr="00E81393">
        <w:tc>
          <w:tcPr>
            <w:tcW w:w="5670" w:type="dxa"/>
          </w:tcPr>
          <w:p w14:paraId="39B68027" w14:textId="77777777" w:rsidR="00A16D92" w:rsidRDefault="00A16D92" w:rsidP="0044301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8" w:type="dxa"/>
          </w:tcPr>
          <w:p w14:paraId="295F353B" w14:textId="77777777" w:rsidR="00A16D92" w:rsidRDefault="00A16D92" w:rsidP="0044301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</w:tcPr>
          <w:p w14:paraId="4489E2D6" w14:textId="77777777" w:rsidR="00A16D92" w:rsidRDefault="00A16D92" w:rsidP="00443013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1923E5B" w14:textId="77777777" w:rsidR="00C61D12" w:rsidRDefault="00C61D12" w:rsidP="00E81393">
      <w:pPr>
        <w:pStyle w:val="Luft36"/>
        <w:spacing w:before="0"/>
        <w:jc w:val="right"/>
        <w:rPr>
          <w:rFonts w:cs="Arial"/>
          <w:color w:val="auto"/>
        </w:rPr>
      </w:pPr>
      <w:bookmarkStart w:id="7" w:name="UOFFPARAGRAF"/>
      <w:bookmarkEnd w:id="7"/>
    </w:p>
    <w:p w14:paraId="426F1D46" w14:textId="77777777" w:rsidR="00C61D12" w:rsidRPr="00590C0C" w:rsidRDefault="00C31CA6" w:rsidP="00EB65ED">
      <w:pPr>
        <w:pStyle w:val="Overskrift1"/>
        <w:spacing w:line="240" w:lineRule="auto"/>
        <w:rPr>
          <w:rFonts w:cs="Arial"/>
        </w:rPr>
      </w:pPr>
      <w:bookmarkStart w:id="8" w:name="TITTEL"/>
      <w:r>
        <w:rPr>
          <w:rFonts w:cs="Arial"/>
        </w:rPr>
        <w:t>Begrenset høring om Kvaleberg delområde innenfor plan 2731 - Områderegulering for Hillevåg</w:t>
      </w:r>
      <w:bookmarkEnd w:id="8"/>
      <w:r w:rsidR="00EB65ED">
        <w:rPr>
          <w:rFonts w:cs="Arial"/>
        </w:rPr>
        <w:t>.</w:t>
      </w:r>
      <w:r>
        <w:rPr>
          <w:rFonts w:cs="Arial"/>
        </w:rPr>
        <w:t> </w:t>
      </w:r>
      <w:r w:rsidR="00C670D5">
        <w:rPr>
          <w:rFonts w:cs="Arial"/>
        </w:rPr>
        <w:t> </w:t>
      </w:r>
    </w:p>
    <w:p w14:paraId="3BC2D5B4" w14:textId="77777777" w:rsidR="00E3208C" w:rsidRDefault="00C31CA6" w:rsidP="00E3208C">
      <w:pPr>
        <w:spacing w:line="276" w:lineRule="auto"/>
      </w:pPr>
      <w:bookmarkStart w:id="9" w:name="START"/>
      <w:bookmarkEnd w:id="9"/>
      <w:r>
        <w:t xml:space="preserve">Delområdet på Kvaleberg ble første gang hørt juni-september 2024 i hovedhøring for hele områdereguleringen. </w:t>
      </w:r>
    </w:p>
    <w:p w14:paraId="3C8D3AF9" w14:textId="77777777" w:rsidR="00E3208C" w:rsidRDefault="00C31CA6" w:rsidP="00E3208C">
      <w:pPr>
        <w:spacing w:line="276" w:lineRule="auto"/>
      </w:pPr>
      <w:r>
        <w:t>Kommunen gjennomførte en ekstrahøring oktober-november 2025. Takk for alle merknader som vi mottok!</w:t>
      </w:r>
      <w:r w:rsidRPr="00E3208C">
        <w:t xml:space="preserve"> </w:t>
      </w:r>
    </w:p>
    <w:p w14:paraId="111C4178" w14:textId="77777777" w:rsidR="00E3208C" w:rsidRDefault="00C31CA6" w:rsidP="00E3208C">
      <w:pPr>
        <w:spacing w:line="276" w:lineRule="auto"/>
      </w:pPr>
      <w:r>
        <w:t xml:space="preserve">Merknadene har medført at vi ønsker å teste et nytt forslag for Kvaleberg-området. Nå gjennomføres en begrenset høring om dette planforslaget. </w:t>
      </w:r>
    </w:p>
    <w:p w14:paraId="0408585D" w14:textId="77777777" w:rsidR="0044156D" w:rsidRPr="008020FD" w:rsidRDefault="00C31CA6" w:rsidP="00E3208C">
      <w:pPr>
        <w:spacing w:line="276" w:lineRule="auto"/>
        <w:rPr>
          <w:rFonts w:eastAsia="Aptos" w:cs="Aptos"/>
          <w:strike/>
        </w:rPr>
      </w:pPr>
      <w:r w:rsidRPr="0044156D">
        <w:rPr>
          <w:rFonts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77B423E8" wp14:editId="54D26FCB">
            <wp:simplePos x="0" y="0"/>
            <wp:positionH relativeFrom="column">
              <wp:posOffset>3175</wp:posOffset>
            </wp:positionH>
            <wp:positionV relativeFrom="paragraph">
              <wp:posOffset>116840</wp:posOffset>
            </wp:positionV>
            <wp:extent cx="3658235" cy="4401820"/>
            <wp:effectExtent l="19050" t="19050" r="18415" b="17780"/>
            <wp:wrapTight wrapText="bothSides">
              <wp:wrapPolygon edited="0">
                <wp:start x="-112" y="-93"/>
                <wp:lineTo x="-112" y="21594"/>
                <wp:lineTo x="21596" y="21594"/>
                <wp:lineTo x="21596" y="-93"/>
                <wp:lineTo x="-112" y="-93"/>
              </wp:wrapPolygon>
            </wp:wrapTight>
            <wp:docPr id="1229355767" name="Bilde 1" descr="Et bilde som inneholder kart, tekst, sketch, pla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55767" name="Bilde 1" descr="Et bilde som inneholder kart, tekst, sketch, plan&#10;&#10;KI-generert innhold kan være feil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235" cy="44018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28B00" w14:textId="77777777" w:rsidR="00A54E2B" w:rsidRPr="00343FB7" w:rsidRDefault="00C31CA6" w:rsidP="00343FB7">
      <w:pPr>
        <w:pStyle w:val="Overskrift2"/>
      </w:pPr>
      <w:r w:rsidRPr="00343FB7">
        <w:t>Hvorfor får du dette brevet?</w:t>
      </w:r>
    </w:p>
    <w:p w14:paraId="0BCAAD61" w14:textId="77777777" w:rsidR="00011F1F" w:rsidRDefault="00C31CA6" w:rsidP="00617AFA">
      <w:pPr>
        <w:spacing w:line="276" w:lineRule="auto"/>
      </w:pPr>
      <w:r>
        <w:t xml:space="preserve">Brevet sendes til myndigheter, berørte grunneiere og naboer. </w:t>
      </w:r>
      <w:r w:rsidRPr="00011F1F">
        <w:t xml:space="preserve">Brevet og tilhørende vedlegg vil også finnes på nettsiden for planarbeidet slik at andre som følger med kan levere merknader. </w:t>
      </w:r>
    </w:p>
    <w:p w14:paraId="610B6713" w14:textId="78901F77" w:rsidR="00A54E2B" w:rsidRPr="0046298D" w:rsidRDefault="00BC5AFE" w:rsidP="00617AFA">
      <w:pPr>
        <w:spacing w:line="276" w:lineRule="auto"/>
        <w:rPr>
          <w:rFonts w:cs="Arial"/>
        </w:rPr>
      </w:pPr>
      <w:r w:rsidRPr="00011F1F">
        <w:t>Endringene kan</w:t>
      </w:r>
      <w:r w:rsidRPr="00B23500">
        <w:t xml:space="preserve"> ha betydning for deg som er nabo eller eier eiendom i delområd</w:t>
      </w:r>
      <w:r>
        <w:t>et</w:t>
      </w:r>
      <w:r w:rsidRPr="00B23500">
        <w:t xml:space="preserve">. Du som er grunneier må varsle leietakere eller andre som har rettigheter til bruk av eiendommen din, om denne høringen. </w:t>
      </w:r>
      <w:r w:rsidRPr="00874C56">
        <w:t>Endringer foreslås innenfor delområde</w:t>
      </w:r>
      <w:r>
        <w:t>t</w:t>
      </w:r>
      <w:r w:rsidRPr="00874C56">
        <w:t xml:space="preserve"> som er markert på kartet</w:t>
      </w:r>
      <w:r w:rsidR="00011F1F">
        <w:t>.</w:t>
      </w:r>
    </w:p>
    <w:p w14:paraId="0D7E2935" w14:textId="77777777" w:rsidR="00A54E2B" w:rsidRDefault="00A54E2B" w:rsidP="0065128C">
      <w:pPr>
        <w:spacing w:after="0"/>
        <w:rPr>
          <w:rFonts w:cs="Arial"/>
          <w:bCs/>
        </w:rPr>
      </w:pPr>
    </w:p>
    <w:p w14:paraId="4FD8653E" w14:textId="77777777" w:rsidR="00011F1F" w:rsidRDefault="00011F1F" w:rsidP="0065128C">
      <w:pPr>
        <w:spacing w:after="0"/>
        <w:rPr>
          <w:rFonts w:cs="Arial"/>
          <w:bCs/>
        </w:rPr>
      </w:pPr>
    </w:p>
    <w:p w14:paraId="58A67653" w14:textId="77777777" w:rsidR="00BC5AFE" w:rsidRPr="00BC5AFE" w:rsidRDefault="00C31CA6" w:rsidP="00617AFA">
      <w:pPr>
        <w:spacing w:line="240" w:lineRule="auto"/>
        <w:rPr>
          <w:b/>
          <w:bCs/>
          <w:sz w:val="26"/>
          <w:szCs w:val="26"/>
        </w:rPr>
      </w:pPr>
      <w:r w:rsidRPr="00BC5AFE">
        <w:rPr>
          <w:b/>
          <w:bCs/>
          <w:sz w:val="26"/>
          <w:szCs w:val="26"/>
        </w:rPr>
        <w:lastRenderedPageBreak/>
        <w:t>Mottatte merknader om Kvaleberg</w:t>
      </w:r>
      <w:r>
        <w:rPr>
          <w:b/>
          <w:bCs/>
          <w:sz w:val="26"/>
          <w:szCs w:val="26"/>
        </w:rPr>
        <w:t xml:space="preserve"> ved ekstrahøring høsten 2025</w:t>
      </w:r>
    </w:p>
    <w:p w14:paraId="05162F57" w14:textId="77777777" w:rsidR="00BC5AFE" w:rsidRDefault="00C31CA6" w:rsidP="00617AFA">
      <w:pPr>
        <w:spacing w:line="276" w:lineRule="auto"/>
      </w:pPr>
      <w:r w:rsidRPr="00B066A5">
        <w:t xml:space="preserve">Mange beboere </w:t>
      </w:r>
      <w:r w:rsidR="00EB65ED">
        <w:t>har levert merknader om</w:t>
      </w:r>
      <w:r w:rsidRPr="00B066A5">
        <w:t xml:space="preserve"> </w:t>
      </w:r>
      <w:r w:rsidR="00EB65ED">
        <w:t xml:space="preserve">at den økte </w:t>
      </w:r>
      <w:r w:rsidRPr="00B066A5">
        <w:t>boligmengde</w:t>
      </w:r>
      <w:r w:rsidR="00EB65ED">
        <w:t>n</w:t>
      </w:r>
      <w:r w:rsidRPr="00B066A5">
        <w:t xml:space="preserve"> </w:t>
      </w:r>
      <w:r w:rsidR="00EB65ED">
        <w:t>i det nye planforslaget blir for stor</w:t>
      </w:r>
      <w:r w:rsidRPr="00B066A5">
        <w:t>.</w:t>
      </w:r>
      <w:r>
        <w:t xml:space="preserve"> Mange er opptatt av estetikk og arkitektur. Beboere kommenterer at trafikkmiljø, trafikksikkerhet og gjennomgangstrafikk er en utfordring. </w:t>
      </w:r>
    </w:p>
    <w:p w14:paraId="3F22C046" w14:textId="77777777" w:rsidR="00BC5AFE" w:rsidRPr="005B1290" w:rsidRDefault="00C31CA6" w:rsidP="00617AFA">
      <w:pPr>
        <w:spacing w:line="276" w:lineRule="auto"/>
        <w:rPr>
          <w:strike/>
        </w:rPr>
      </w:pPr>
      <w:r>
        <w:t xml:space="preserve">Grunneierne av utviklingseiendommene </w:t>
      </w:r>
      <w:r w:rsidR="00EB65ED">
        <w:t xml:space="preserve">på Kvaleberg </w:t>
      </w:r>
      <w:r>
        <w:t xml:space="preserve">argumenterer for at det bør tillates boliger langs Hillevågsveien, og at det er mulig å oppnå tilfredsstillende kvaliteter. Noen grunneiere ønsker å unngå felles p-hus eller redusere antall eiendommer som skal bygge felles parkeringshus. </w:t>
      </w:r>
    </w:p>
    <w:p w14:paraId="33370297" w14:textId="77777777" w:rsidR="00BC5AFE" w:rsidRDefault="00C31CA6" w:rsidP="00617AFA">
      <w:pPr>
        <w:spacing w:line="276" w:lineRule="auto"/>
      </w:pPr>
      <w:r>
        <w:t xml:space="preserve">Det nye planforslaget er en balansert tilnærming for å imøtekomme </w:t>
      </w:r>
      <w:r w:rsidR="0083580A">
        <w:t>mange merknader, samtidig som målene for planen skal tilfredsstilles</w:t>
      </w:r>
      <w:r>
        <w:t xml:space="preserve">. </w:t>
      </w:r>
    </w:p>
    <w:p w14:paraId="606B276E" w14:textId="77777777" w:rsidR="00AC686B" w:rsidRDefault="00C31CA6" w:rsidP="00617AFA">
      <w:pPr>
        <w:spacing w:line="276" w:lineRule="auto"/>
      </w:pPr>
      <w:r w:rsidRPr="00200EE3">
        <w:t>Når det gjelder arkitektur og estetikk så bearbeides kvalitetsprogrammet som ble sendt ut til hovedhøringen. Kvalitetsprogrammet kommer til å vise flere konkrete eksempler på løsninger</w:t>
      </w:r>
      <w:r w:rsidR="00200EE3" w:rsidRPr="00200EE3">
        <w:t xml:space="preserve">, som svar på de mange </w:t>
      </w:r>
      <w:r w:rsidRPr="00200EE3">
        <w:t>innspillene som er mottatt. Kvalitetsprogrammet skal vedtas som vedlegg til bestemmelsene og legges til grunn ved utarbeidelsen av kommende detaljreguleringer.</w:t>
      </w:r>
    </w:p>
    <w:p w14:paraId="09D4993B" w14:textId="77777777" w:rsidR="00A54E2B" w:rsidRPr="00343FB7" w:rsidRDefault="00C31CA6" w:rsidP="00343FB7">
      <w:pPr>
        <w:pStyle w:val="Overskrift2"/>
      </w:pPr>
      <w:r w:rsidRPr="00343FB7">
        <w:t xml:space="preserve">Hva handler </w:t>
      </w:r>
      <w:r w:rsidR="00EB65ED">
        <w:t>det nye planforslaget</w:t>
      </w:r>
      <w:r w:rsidRPr="00343FB7">
        <w:t xml:space="preserve"> om?</w:t>
      </w:r>
    </w:p>
    <w:p w14:paraId="3C071FFC" w14:textId="77777777" w:rsidR="003C402E" w:rsidRDefault="00C31CA6" w:rsidP="00617AFA">
      <w:pPr>
        <w:spacing w:line="276" w:lineRule="auto"/>
      </w:pPr>
      <w:r>
        <w:t xml:space="preserve">Planens formålsparagraf er uendret. </w:t>
      </w:r>
      <w:r w:rsidRPr="1F05AE97">
        <w:rPr>
          <w:rFonts w:eastAsia="Aptos" w:cs="Aptos"/>
        </w:rPr>
        <w:t xml:space="preserve">Det nye planforslaget </w:t>
      </w:r>
      <w:r w:rsidR="00200EE3">
        <w:rPr>
          <w:rFonts w:eastAsia="Aptos" w:cs="Aptos"/>
        </w:rPr>
        <w:t>tillater at</w:t>
      </w:r>
      <w:r w:rsidRPr="1F05AE97">
        <w:rPr>
          <w:rFonts w:eastAsia="Aptos" w:cs="Aptos"/>
        </w:rPr>
        <w:t xml:space="preserve"> flere detaljer </w:t>
      </w:r>
      <w:r>
        <w:rPr>
          <w:rFonts w:eastAsia="Aptos" w:cs="Aptos"/>
        </w:rPr>
        <w:t xml:space="preserve">kan </w:t>
      </w:r>
      <w:r w:rsidRPr="1F05AE97">
        <w:rPr>
          <w:rFonts w:eastAsia="Aptos" w:cs="Aptos"/>
        </w:rPr>
        <w:t xml:space="preserve">avgjøres i kommende detaljregulering. Planforslaget kombinerer fleksibilitet med kvalitet, sikrer </w:t>
      </w:r>
      <w:r>
        <w:rPr>
          <w:rFonts w:eastAsia="Aptos" w:cs="Aptos"/>
        </w:rPr>
        <w:t>solrike</w:t>
      </w:r>
      <w:r w:rsidRPr="1F05AE97">
        <w:rPr>
          <w:rFonts w:eastAsia="Aptos" w:cs="Aptos"/>
        </w:rPr>
        <w:t xml:space="preserve"> utearealer, og legger til rette for </w:t>
      </w:r>
      <w:r w:rsidR="00EB65ED">
        <w:rPr>
          <w:rFonts w:eastAsia="Aptos" w:cs="Aptos"/>
        </w:rPr>
        <w:t>variasjon i boligtyper</w:t>
      </w:r>
      <w:r w:rsidRPr="1F05AE97">
        <w:rPr>
          <w:rFonts w:eastAsia="Aptos" w:cs="Aptos"/>
        </w:rPr>
        <w:t>.</w:t>
      </w:r>
      <w:r w:rsidR="00200EE3">
        <w:rPr>
          <w:rFonts w:eastAsia="Aptos" w:cs="Aptos"/>
        </w:rPr>
        <w:t xml:space="preserve"> Forslaget tillater boliger langs Hillevågsveien, men stiller klare betingelser for dette.</w:t>
      </w:r>
    </w:p>
    <w:p w14:paraId="7862DF2F" w14:textId="77777777" w:rsidR="00A54E2B" w:rsidRDefault="00C31CA6" w:rsidP="00617AFA">
      <w:pPr>
        <w:spacing w:line="276" w:lineRule="auto"/>
      </w:pPr>
      <w:r>
        <w:t>Områdereguleringen</w:t>
      </w:r>
      <w:r w:rsidRPr="0046298D">
        <w:t xml:space="preserve"> fastsetter regler for hvordan et område skal brukes og bebygges. </w:t>
      </w:r>
    </w:p>
    <w:p w14:paraId="041909B6" w14:textId="77777777" w:rsidR="00617AFA" w:rsidRDefault="00C31CA6" w:rsidP="00617AFA">
      <w:pPr>
        <w:spacing w:line="276" w:lineRule="auto"/>
      </w:pPr>
      <w:r w:rsidRPr="00617AFA">
        <w:rPr>
          <w:rStyle w:val="Overskrift2Tegn"/>
        </w:rPr>
        <w:t xml:space="preserve">Hvordan lese </w:t>
      </w:r>
      <w:r>
        <w:rPr>
          <w:rStyle w:val="Overskrift2Tegn"/>
        </w:rPr>
        <w:t>og</w:t>
      </w:r>
      <w:r w:rsidRPr="00617AFA">
        <w:rPr>
          <w:rStyle w:val="Overskrift2Tegn"/>
        </w:rPr>
        <w:t xml:space="preserve"> forstå høringsdokumente</w:t>
      </w:r>
      <w:r>
        <w:rPr>
          <w:rStyle w:val="Overskrift2Tegn"/>
        </w:rPr>
        <w:t>ne</w:t>
      </w:r>
      <w:r w:rsidRPr="00617AFA">
        <w:rPr>
          <w:rStyle w:val="Overskrift2Tegn"/>
        </w:rPr>
        <w:br/>
      </w:r>
      <w:r>
        <w:t>Tre dokumenter følger med denne høringen:</w:t>
      </w:r>
    </w:p>
    <w:p w14:paraId="4F963381" w14:textId="77777777" w:rsidR="009C7788" w:rsidRPr="00617AFA" w:rsidRDefault="00C31CA6" w:rsidP="009C7788">
      <w:pPr>
        <w:spacing w:line="276" w:lineRule="auto"/>
      </w:pPr>
      <w:r w:rsidRPr="00617AFA">
        <w:rPr>
          <w:u w:val="single"/>
        </w:rPr>
        <w:t xml:space="preserve">Planbeskrivelsen </w:t>
      </w:r>
      <w:r w:rsidRPr="00617AFA">
        <w:t xml:space="preserve">for delområdet beskriver mål for utviklingen, plangrepene og de valgte løsningene, samt vurderinger </w:t>
      </w:r>
      <w:r>
        <w:t>av måloppnåelsen</w:t>
      </w:r>
      <w:r w:rsidRPr="00617AFA">
        <w:t xml:space="preserve">. </w:t>
      </w:r>
    </w:p>
    <w:p w14:paraId="5042B208" w14:textId="77777777" w:rsidR="009C7788" w:rsidRDefault="00C31CA6" w:rsidP="00617AFA">
      <w:pPr>
        <w:spacing w:line="276" w:lineRule="auto"/>
      </w:pPr>
      <w:r w:rsidRPr="009C7788">
        <w:rPr>
          <w:u w:val="single"/>
        </w:rPr>
        <w:t>Plankart</w:t>
      </w:r>
      <w:r>
        <w:rPr>
          <w:u w:val="single"/>
        </w:rPr>
        <w:t>et</w:t>
      </w:r>
      <w:r w:rsidRPr="009C7788">
        <w:t xml:space="preserve"> viser hva ulike områder skal brukes til. I denne </w:t>
      </w:r>
      <w:r>
        <w:t xml:space="preserve">begrensede </w:t>
      </w:r>
      <w:r w:rsidRPr="009C7788">
        <w:t xml:space="preserve">høringen presenteres kun </w:t>
      </w:r>
      <w:r>
        <w:t>delområdet på Kvaleberg</w:t>
      </w:r>
      <w:r w:rsidRPr="009C7788">
        <w:t xml:space="preserve">. Det endelige plankartet blir juridisk bindende når Bystyret har vedtatt planen. </w:t>
      </w:r>
    </w:p>
    <w:p w14:paraId="29B4B267" w14:textId="77777777" w:rsidR="009C7788" w:rsidRDefault="00C31CA6" w:rsidP="00617AFA">
      <w:pPr>
        <w:spacing w:line="276" w:lineRule="auto"/>
      </w:pPr>
      <w:r w:rsidRPr="009C7788">
        <w:rPr>
          <w:u w:val="single"/>
        </w:rPr>
        <w:t>Bestemmelser</w:t>
      </w:r>
      <w:r w:rsidRPr="009C7788">
        <w:t xml:space="preserve"> stiller krav til utbyggingen i ulike områder. Bestemmelser og plankart linkes til hverandre med like feltnavn som finnes i begge dokumentene. Bestemmelsene blir juridisk bindende når Bystyret har vedtatt planen.</w:t>
      </w:r>
    </w:p>
    <w:p w14:paraId="142CD690" w14:textId="77777777" w:rsidR="00A54E2B" w:rsidRPr="00343FB7" w:rsidRDefault="00C31CA6" w:rsidP="00343FB7">
      <w:pPr>
        <w:pStyle w:val="Overskrift2"/>
      </w:pPr>
      <w:r w:rsidRPr="00343FB7">
        <w:t>Slik kan du si din mening</w:t>
      </w:r>
    </w:p>
    <w:p w14:paraId="17300E2F" w14:textId="77777777" w:rsidR="00C75351" w:rsidRDefault="00C31CA6" w:rsidP="00617AFA">
      <w:pPr>
        <w:spacing w:line="276" w:lineRule="auto"/>
      </w:pPr>
      <w:r w:rsidRPr="00C50158">
        <w:t xml:space="preserve">Høringsperioden </w:t>
      </w:r>
      <w:r w:rsidRPr="00200EE3">
        <w:t xml:space="preserve">er 4 uker </w:t>
      </w:r>
      <w:r w:rsidRPr="00200EE3">
        <w:rPr>
          <w:b/>
          <w:bCs/>
        </w:rPr>
        <w:t>fra</w:t>
      </w:r>
      <w:r w:rsidR="00200EE3" w:rsidRPr="00200EE3">
        <w:rPr>
          <w:b/>
          <w:bCs/>
        </w:rPr>
        <w:t xml:space="preserve"> 5. mars</w:t>
      </w:r>
      <w:r w:rsidRPr="00200EE3">
        <w:rPr>
          <w:b/>
          <w:bCs/>
        </w:rPr>
        <w:t xml:space="preserve"> til </w:t>
      </w:r>
      <w:r w:rsidR="00200EE3" w:rsidRPr="00200EE3">
        <w:rPr>
          <w:b/>
          <w:bCs/>
        </w:rPr>
        <w:t>8. april</w:t>
      </w:r>
      <w:r w:rsidRPr="00200EE3">
        <w:rPr>
          <w:b/>
          <w:bCs/>
        </w:rPr>
        <w:t xml:space="preserve"> 2026</w:t>
      </w:r>
      <w:r w:rsidRPr="00200EE3">
        <w:t>.</w:t>
      </w:r>
      <w:r w:rsidRPr="00C50158">
        <w:t xml:space="preserve"> Du kan sende innspill på epost til </w:t>
      </w:r>
      <w:hyperlink r:id="rId11" w:history="1">
        <w:r w:rsidR="00C75351" w:rsidRPr="0046298D">
          <w:rPr>
            <w:rStyle w:val="Hyperkobling"/>
            <w:rFonts w:cs="Arial"/>
          </w:rPr>
          <w:t>postmottak.bos@stavanger.kommune.no</w:t>
        </w:r>
      </w:hyperlink>
      <w:r w:rsidRPr="00C50158">
        <w:t xml:space="preserve">, eller som brev til By- og samfunnsplanlegging, Postboks 8001, 4068 Stavanger. </w:t>
      </w:r>
    </w:p>
    <w:p w14:paraId="299CD992" w14:textId="77777777" w:rsidR="00C75351" w:rsidRDefault="00C31CA6" w:rsidP="00617AFA">
      <w:pPr>
        <w:spacing w:line="276" w:lineRule="auto"/>
      </w:pPr>
      <w:r w:rsidRPr="00C50158">
        <w:t xml:space="preserve">Oppgi bostedsadressen din og merk innspillet med «Plan 2731». </w:t>
      </w:r>
    </w:p>
    <w:p w14:paraId="01538E3C" w14:textId="77777777" w:rsidR="00A54E2B" w:rsidRPr="0046298D" w:rsidRDefault="00C31CA6" w:rsidP="00617AFA">
      <w:pPr>
        <w:spacing w:line="276" w:lineRule="auto"/>
        <w:rPr>
          <w:rFonts w:cs="Arial"/>
        </w:rPr>
      </w:pPr>
      <w:r w:rsidRPr="00C50158">
        <w:lastRenderedPageBreak/>
        <w:t>Du vil ikke få direkte svar, men vi oppsummerer alle merknader og kommenterer disse, når saken legges fram for politikerne for avgjørelse. Navnet og adressen din vil vise i oppsummeringen. Merknaden blir offentlig tilgjengelig. Din epostadresse vil vise i kommunens innsynsportal einnsyn.no. Se lov om rett til innsyn i dokument (offentlighetsloven) § 3 og § 13</w:t>
      </w:r>
      <w:r>
        <w:rPr>
          <w:rFonts w:cs="Arial"/>
        </w:rPr>
        <w:t>.</w:t>
      </w:r>
    </w:p>
    <w:p w14:paraId="7D843F40" w14:textId="77777777" w:rsidR="00A54E2B" w:rsidRPr="00343FB7" w:rsidRDefault="00C31CA6" w:rsidP="00343FB7">
      <w:pPr>
        <w:pStyle w:val="Overskrift2"/>
      </w:pPr>
      <w:r w:rsidRPr="00343FB7">
        <w:t>Hva skjer etterpå?</w:t>
      </w:r>
    </w:p>
    <w:p w14:paraId="557B87F1" w14:textId="77777777" w:rsidR="00A54E2B" w:rsidRPr="0046298D" w:rsidRDefault="00C31CA6" w:rsidP="00617AFA">
      <w:pPr>
        <w:spacing w:line="276" w:lineRule="auto"/>
      </w:pPr>
      <w:r w:rsidRPr="0046298D">
        <w:t xml:space="preserve">Etter at høringsfristen er over og eventuelle endringer er gjort, skal planen opp til ny politisk behandling i utvalg for by- og samfunnsutvikling og eventuelt i bystyret.  Melding om endelig vedtak sendes alle berørte. </w:t>
      </w:r>
      <w:r w:rsidR="005B1290">
        <w:t>Berørte</w:t>
      </w:r>
      <w:r w:rsidRPr="0046298D">
        <w:t xml:space="preserve"> kan klage på dette vedtaket.</w:t>
      </w:r>
    </w:p>
    <w:p w14:paraId="7F1AFA25" w14:textId="77777777" w:rsidR="00A54E2B" w:rsidRPr="0046298D" w:rsidRDefault="00C31CA6" w:rsidP="00617AFA">
      <w:pPr>
        <w:spacing w:line="276" w:lineRule="auto"/>
      </w:pPr>
      <w:r w:rsidRPr="0046298D">
        <w:t xml:space="preserve">På stavangerplaner.no kan du følge alle kommunens planer og abonnere på varsler. Da får du epost når det skjer noe nytt. </w:t>
      </w:r>
    </w:p>
    <w:p w14:paraId="48FB563A" w14:textId="77777777" w:rsidR="00A54E2B" w:rsidRPr="0046298D" w:rsidRDefault="00A54E2B" w:rsidP="0065128C">
      <w:pPr>
        <w:spacing w:after="0" w:line="240" w:lineRule="auto"/>
        <w:rPr>
          <w:rFonts w:cs="Arial"/>
        </w:rPr>
      </w:pPr>
    </w:p>
    <w:p w14:paraId="6D27C16A" w14:textId="77777777" w:rsidR="00A54E2B" w:rsidRPr="00343FB7" w:rsidRDefault="00C31CA6" w:rsidP="00343FB7">
      <w:pPr>
        <w:pStyle w:val="Overskrift2"/>
      </w:pPr>
      <w:r w:rsidRPr="00343FB7">
        <w:t>Har du spørsmål?</w:t>
      </w:r>
    </w:p>
    <w:p w14:paraId="2933F140" w14:textId="77777777" w:rsidR="00A54E2B" w:rsidRPr="0046298D" w:rsidRDefault="00C31CA6" w:rsidP="00617AFA">
      <w:pPr>
        <w:spacing w:line="276" w:lineRule="auto"/>
      </w:pPr>
      <w:r w:rsidRPr="0046298D">
        <w:t>Ta gjerne kontakt med Innbyggerservice på tlf. 51 50 70 90 hvis du har spørsmål om reguleringsplanen eller saksgangen.</w:t>
      </w:r>
      <w:r w:rsidR="00C75351">
        <w:t xml:space="preserve"> </w:t>
      </w:r>
      <w:r w:rsidRPr="0046298D">
        <w:t xml:space="preserve">Saksbehandler er </w:t>
      </w:r>
      <w:bookmarkStart w:id="10" w:name="SAKSBEHANDLERNAVN3"/>
      <w:r w:rsidRPr="0046298D">
        <w:t>Marit Sletteberg Storli</w:t>
      </w:r>
      <w:bookmarkEnd w:id="10"/>
      <w:r w:rsidR="00C75351">
        <w:t>.</w:t>
      </w:r>
    </w:p>
    <w:p w14:paraId="48BAF3E6" w14:textId="77777777" w:rsidR="00A54E2B" w:rsidRPr="0046298D" w:rsidRDefault="00A54E2B" w:rsidP="0065128C">
      <w:pPr>
        <w:spacing w:after="0"/>
      </w:pPr>
    </w:p>
    <w:p w14:paraId="472B9B9E" w14:textId="77777777" w:rsidR="00C61D12" w:rsidRPr="00590C0C" w:rsidRDefault="00C31CA6" w:rsidP="00234A7C">
      <w:pPr>
        <w:rPr>
          <w:rFonts w:cs="Arial"/>
        </w:rPr>
      </w:pPr>
      <w:r w:rsidRPr="00590C0C">
        <w:rPr>
          <w:rFonts w:cs="Arial"/>
        </w:rPr>
        <w:t>Med hilsen</w:t>
      </w:r>
    </w:p>
    <w:p w14:paraId="6EFDC6CD" w14:textId="77777777" w:rsidR="00C61D12" w:rsidRPr="00590C0C" w:rsidRDefault="00C61D12" w:rsidP="0068512B">
      <w:pPr>
        <w:spacing w:after="0"/>
        <w:rPr>
          <w:rFonts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1"/>
        <w:gridCol w:w="4531"/>
      </w:tblGrid>
      <w:tr w:rsidR="00C60E50" w14:paraId="19608906" w14:textId="77777777" w:rsidTr="002F4783">
        <w:tc>
          <w:tcPr>
            <w:tcW w:w="4531" w:type="dxa"/>
          </w:tcPr>
          <w:p w14:paraId="18C08E7A" w14:textId="77777777" w:rsidR="00B063ED" w:rsidRDefault="00C31CA6" w:rsidP="00573C74">
            <w:pPr>
              <w:spacing w:after="0" w:line="240" w:lineRule="auto"/>
              <w:rPr>
                <w:rFonts w:cs="Arial"/>
              </w:rPr>
            </w:pPr>
            <w:bookmarkStart w:id="11" w:name="SaksbehandlerNavn"/>
            <w:r>
              <w:rPr>
                <w:rFonts w:cs="Arial"/>
              </w:rPr>
              <w:t>Marit Sletteberg Storli</w:t>
            </w:r>
            <w:bookmarkEnd w:id="11"/>
          </w:p>
        </w:tc>
        <w:tc>
          <w:tcPr>
            <w:tcW w:w="4531" w:type="dxa"/>
          </w:tcPr>
          <w:p w14:paraId="2E26964B" w14:textId="77777777" w:rsidR="00B063ED" w:rsidRDefault="00B063ED" w:rsidP="00573C74">
            <w:pPr>
              <w:spacing w:after="0" w:line="240" w:lineRule="auto"/>
              <w:rPr>
                <w:rFonts w:cs="Arial"/>
              </w:rPr>
            </w:pPr>
            <w:bookmarkStart w:id="12" w:name="SISTEGODKJENNER1NAVN"/>
            <w:bookmarkEnd w:id="12"/>
          </w:p>
        </w:tc>
      </w:tr>
      <w:tr w:rsidR="00C60E50" w14:paraId="1FACE463" w14:textId="77777777" w:rsidTr="002F4783">
        <w:tc>
          <w:tcPr>
            <w:tcW w:w="4531" w:type="dxa"/>
          </w:tcPr>
          <w:p w14:paraId="2775737D" w14:textId="77777777" w:rsidR="00B063ED" w:rsidRDefault="00C31CA6" w:rsidP="00573C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prosjektleder</w:t>
            </w:r>
          </w:p>
        </w:tc>
        <w:tc>
          <w:tcPr>
            <w:tcW w:w="4531" w:type="dxa"/>
          </w:tcPr>
          <w:p w14:paraId="5FDC40C0" w14:textId="77777777" w:rsidR="00B063ED" w:rsidRDefault="00B063ED" w:rsidP="00573C74">
            <w:pPr>
              <w:spacing w:after="0" w:line="240" w:lineRule="auto"/>
              <w:rPr>
                <w:rFonts w:cs="Arial"/>
              </w:rPr>
            </w:pPr>
            <w:bookmarkStart w:id="13" w:name="SISTEGODKJENNER1TITTEL"/>
            <w:bookmarkEnd w:id="13"/>
          </w:p>
        </w:tc>
      </w:tr>
      <w:tr w:rsidR="00C60E50" w14:paraId="33C49E87" w14:textId="77777777" w:rsidTr="002F4783">
        <w:tc>
          <w:tcPr>
            <w:tcW w:w="4531" w:type="dxa"/>
          </w:tcPr>
          <w:p w14:paraId="46C26D40" w14:textId="77777777" w:rsidR="00B063ED" w:rsidRDefault="00C31CA6" w:rsidP="00573C74">
            <w:pPr>
              <w:spacing w:after="0" w:line="240" w:lineRule="auto"/>
              <w:rPr>
                <w:rFonts w:cs="Arial"/>
              </w:rPr>
            </w:pPr>
            <w:bookmarkStart w:id="14" w:name="admBetegnelse"/>
            <w:r>
              <w:rPr>
                <w:rFonts w:cs="Arial"/>
              </w:rPr>
              <w:t>Overordnet plan</w:t>
            </w:r>
            <w:bookmarkEnd w:id="14"/>
          </w:p>
        </w:tc>
        <w:tc>
          <w:tcPr>
            <w:tcW w:w="4531" w:type="dxa"/>
          </w:tcPr>
          <w:p w14:paraId="2BE60E70" w14:textId="77777777" w:rsidR="00B063ED" w:rsidRDefault="00B063ED" w:rsidP="00573C74">
            <w:pPr>
              <w:spacing w:after="0" w:line="240" w:lineRule="auto"/>
              <w:rPr>
                <w:rFonts w:cs="Arial"/>
              </w:rPr>
            </w:pPr>
          </w:p>
        </w:tc>
      </w:tr>
      <w:tr w:rsidR="00C60E50" w14:paraId="0A8958E0" w14:textId="77777777" w:rsidTr="002F4783">
        <w:tc>
          <w:tcPr>
            <w:tcW w:w="4531" w:type="dxa"/>
          </w:tcPr>
          <w:p w14:paraId="0DCC91D0" w14:textId="77777777" w:rsidR="000D2FA3" w:rsidRDefault="000D2FA3" w:rsidP="00573C7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531" w:type="dxa"/>
          </w:tcPr>
          <w:p w14:paraId="7C0297E0" w14:textId="77777777" w:rsidR="00066479" w:rsidRDefault="00066479" w:rsidP="00573C74">
            <w:pPr>
              <w:spacing w:after="0" w:line="240" w:lineRule="auto"/>
              <w:rPr>
                <w:rFonts w:cs="Arial"/>
              </w:rPr>
            </w:pPr>
            <w:bookmarkStart w:id="15" w:name="SISTEGODKJENNER2NAVN"/>
            <w:bookmarkEnd w:id="15"/>
          </w:p>
        </w:tc>
      </w:tr>
    </w:tbl>
    <w:p w14:paraId="145F4291" w14:textId="77777777" w:rsidR="009E6721" w:rsidRPr="0067662F" w:rsidRDefault="00C31CA6" w:rsidP="00FC0AC7">
      <w:pPr>
        <w:spacing w:line="276" w:lineRule="auto"/>
        <w:rPr>
          <w:rFonts w:cs="Arial"/>
          <w:szCs w:val="24"/>
        </w:rPr>
      </w:pPr>
      <w:bookmarkStart w:id="16" w:name="DOKUMENTGODKJENT"/>
      <w:bookmarkEnd w:id="16"/>
      <w:r w:rsidRPr="0067662F">
        <w:rPr>
          <w:rFonts w:cs="Arial"/>
          <w:szCs w:val="24"/>
        </w:rPr>
        <w:t>Adressater:</w:t>
      </w:r>
    </w:p>
    <w:p w14:paraId="2589781D" w14:textId="77777777" w:rsidR="008E4DAA" w:rsidRPr="0067662F" w:rsidRDefault="00C31CA6" w:rsidP="008E4DAA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24"/>
        </w:rPr>
      </w:pPr>
      <w:r w:rsidRPr="0067662F">
        <w:rPr>
          <w:rFonts w:cs="Arial"/>
          <w:szCs w:val="24"/>
        </w:rPr>
        <w:t>Statsforvalteren i Rogaland</w:t>
      </w:r>
    </w:p>
    <w:p w14:paraId="25D1C1CC" w14:textId="77777777" w:rsidR="008E4DAA" w:rsidRPr="0067662F" w:rsidRDefault="00C31CA6" w:rsidP="008E4DAA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24"/>
        </w:rPr>
      </w:pPr>
      <w:r w:rsidRPr="0067662F">
        <w:rPr>
          <w:rFonts w:cs="Arial"/>
          <w:szCs w:val="24"/>
        </w:rPr>
        <w:t>Rogaland fylkeskommune, Samferdselsavdelingen</w:t>
      </w:r>
    </w:p>
    <w:p w14:paraId="7B04755A" w14:textId="77777777" w:rsidR="008E4DAA" w:rsidRPr="0067662F" w:rsidRDefault="00C31CA6" w:rsidP="008E4DAA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24"/>
        </w:rPr>
      </w:pPr>
      <w:r w:rsidRPr="0067662F">
        <w:rPr>
          <w:rFonts w:cs="Arial"/>
          <w:szCs w:val="24"/>
        </w:rPr>
        <w:t>Rogaland fylkeskommune, Regionalplanavdelingen</w:t>
      </w:r>
    </w:p>
    <w:p w14:paraId="7516F5C4" w14:textId="77777777" w:rsidR="008E4DAA" w:rsidRPr="0067662F" w:rsidRDefault="00C31CA6" w:rsidP="008E4DAA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24"/>
        </w:rPr>
      </w:pPr>
      <w:r w:rsidRPr="0067662F">
        <w:rPr>
          <w:rFonts w:cs="Arial"/>
          <w:szCs w:val="24"/>
        </w:rPr>
        <w:t>Rogaland fylkeskommune, Kulturavdelingen</w:t>
      </w:r>
    </w:p>
    <w:p w14:paraId="0CDF5060" w14:textId="77777777" w:rsidR="008E4DAA" w:rsidRPr="0067662F" w:rsidRDefault="00C31CA6" w:rsidP="008E4DAA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24"/>
        </w:rPr>
      </w:pPr>
      <w:r w:rsidRPr="0067662F">
        <w:rPr>
          <w:rFonts w:cs="Arial"/>
          <w:szCs w:val="24"/>
        </w:rPr>
        <w:t>Grunneiere og naboer</w:t>
      </w:r>
    </w:p>
    <w:p w14:paraId="6E1B2334" w14:textId="77777777" w:rsidR="008E4DAA" w:rsidRPr="0067662F" w:rsidRDefault="00C31CA6" w:rsidP="008E4DAA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24"/>
        </w:rPr>
      </w:pPr>
      <w:r w:rsidRPr="0067662F">
        <w:rPr>
          <w:rFonts w:cs="Arial"/>
          <w:szCs w:val="24"/>
        </w:rPr>
        <w:t>Kvaleberg velforening</w:t>
      </w:r>
    </w:p>
    <w:p w14:paraId="222261CD" w14:textId="77777777" w:rsidR="0068512B" w:rsidRPr="00011F1F" w:rsidRDefault="00C31CA6" w:rsidP="00ED014D">
      <w:pPr>
        <w:pStyle w:val="Listeavsnitt"/>
        <w:numPr>
          <w:ilvl w:val="0"/>
          <w:numId w:val="3"/>
        </w:numPr>
        <w:tabs>
          <w:tab w:val="left" w:pos="5960"/>
        </w:tabs>
        <w:spacing w:line="240" w:lineRule="auto"/>
        <w:rPr>
          <w:rFonts w:cs="Arial"/>
          <w:sz w:val="22"/>
        </w:rPr>
      </w:pPr>
      <w:r w:rsidRPr="00D1031A">
        <w:rPr>
          <w:rFonts w:cs="Arial"/>
          <w:szCs w:val="24"/>
        </w:rPr>
        <w:t>Leverandørenes utviklings- og kompetansesenter (LUKS)Vedlegg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1"/>
        <w:gridCol w:w="4531"/>
      </w:tblGrid>
      <w:tr w:rsidR="00011F1F" w14:paraId="4F530C61" w14:textId="77777777" w:rsidTr="00CA6C16">
        <w:tc>
          <w:tcPr>
            <w:tcW w:w="4531" w:type="dxa"/>
          </w:tcPr>
          <w:p w14:paraId="5E522DB9" w14:textId="77777777" w:rsidR="00011F1F" w:rsidRPr="0067662F" w:rsidRDefault="00011F1F" w:rsidP="00CA6C16">
            <w:pPr>
              <w:spacing w:after="0" w:line="240" w:lineRule="auto"/>
              <w:rPr>
                <w:rFonts w:cs="Arial"/>
                <w:szCs w:val="24"/>
              </w:rPr>
            </w:pPr>
            <w:r w:rsidRPr="0067662F">
              <w:rPr>
                <w:rFonts w:cs="Arial"/>
                <w:szCs w:val="24"/>
              </w:rPr>
              <w:t>Vedlegg:</w:t>
            </w:r>
          </w:p>
        </w:tc>
        <w:tc>
          <w:tcPr>
            <w:tcW w:w="4531" w:type="dxa"/>
          </w:tcPr>
          <w:p w14:paraId="11B10680" w14:textId="77777777" w:rsidR="00011F1F" w:rsidRPr="0067662F" w:rsidRDefault="00011F1F" w:rsidP="00CA6C16">
            <w:pPr>
              <w:spacing w:after="0" w:line="240" w:lineRule="auto"/>
              <w:rPr>
                <w:rFonts w:cs="Arial"/>
                <w:szCs w:val="24"/>
              </w:rPr>
            </w:pPr>
            <w:bookmarkStart w:id="17" w:name="SISTEGODKJENNER2TITTEL"/>
            <w:bookmarkEnd w:id="17"/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672"/>
        <w:gridCol w:w="7051"/>
        <w:gridCol w:w="349"/>
      </w:tblGrid>
      <w:tr w:rsidR="00C60E50" w14:paraId="470D9454" w14:textId="77777777">
        <w:tc>
          <w:tcPr>
            <w:tcW w:w="0" w:type="auto"/>
          </w:tcPr>
          <w:p w14:paraId="1C0EBC22" w14:textId="77777777" w:rsidR="00C60E50" w:rsidRPr="00D1031A" w:rsidRDefault="00C31CA6" w:rsidP="00011F1F">
            <w:pPr>
              <w:pStyle w:val="Listeavsnitt"/>
              <w:tabs>
                <w:tab w:val="left" w:pos="5960"/>
              </w:tabs>
              <w:spacing w:line="240" w:lineRule="auto"/>
              <w:rPr>
                <w:rFonts w:cs="Arial"/>
                <w:szCs w:val="24"/>
              </w:rPr>
            </w:pPr>
            <w:bookmarkStart w:id="18" w:name="Vedlegg"/>
            <w:bookmarkEnd w:id="18"/>
            <w:r w:rsidRPr="00D1031A">
              <w:rPr>
                <w:rFonts w:cs="Arial"/>
                <w:szCs w:val="24"/>
              </w:rPr>
              <w:t>1</w:t>
            </w:r>
          </w:p>
        </w:tc>
        <w:tc>
          <w:tcPr>
            <w:tcW w:w="0" w:type="auto"/>
          </w:tcPr>
          <w:p w14:paraId="7C5422D7" w14:textId="77777777" w:rsidR="00C60E50" w:rsidRPr="00011F1F" w:rsidRDefault="00C31CA6" w:rsidP="00011F1F">
            <w:pPr>
              <w:tabs>
                <w:tab w:val="left" w:pos="5960"/>
              </w:tabs>
              <w:spacing w:line="240" w:lineRule="auto"/>
              <w:rPr>
                <w:rFonts w:cs="Arial"/>
                <w:szCs w:val="24"/>
              </w:rPr>
            </w:pPr>
            <w:r w:rsidRPr="00011F1F">
              <w:rPr>
                <w:rFonts w:cs="Arial"/>
                <w:szCs w:val="24"/>
              </w:rPr>
              <w:t>2731 plankart begrenset høring Kvaleberg</w:t>
            </w:r>
          </w:p>
        </w:tc>
        <w:tc>
          <w:tcPr>
            <w:tcW w:w="0" w:type="auto"/>
          </w:tcPr>
          <w:p w14:paraId="42C97EAD" w14:textId="77777777" w:rsidR="00C60E50" w:rsidRPr="00D1031A" w:rsidRDefault="00C60E50" w:rsidP="00ED014D">
            <w:pPr>
              <w:pStyle w:val="Listeavsnitt"/>
              <w:numPr>
                <w:ilvl w:val="0"/>
                <w:numId w:val="3"/>
              </w:numPr>
              <w:tabs>
                <w:tab w:val="left" w:pos="5960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6F00406A" w14:textId="77777777" w:rsidR="00C60E50" w:rsidRPr="00D1031A" w:rsidRDefault="00C31CA6" w:rsidP="00011F1F">
      <w:pPr>
        <w:pStyle w:val="Listeavsnitt"/>
        <w:tabs>
          <w:tab w:val="left" w:pos="5960"/>
        </w:tabs>
        <w:spacing w:line="240" w:lineRule="auto"/>
        <w:rPr>
          <w:rFonts w:cs="Arial"/>
          <w:szCs w:val="24"/>
        </w:rPr>
      </w:pPr>
      <w:bookmarkStart w:id="19" w:name="EKSTERNEKOPITILTABELL"/>
      <w:bookmarkStart w:id="20" w:name="INTERNKOPITILTABELL"/>
      <w:bookmarkEnd w:id="19"/>
      <w:bookmarkEnd w:id="20"/>
      <w:r w:rsidRPr="00D1031A">
        <w:rPr>
          <w:rFonts w:cs="Arial"/>
          <w:sz w:val="22"/>
        </w:rPr>
        <w:tab/>
      </w:r>
    </w:p>
    <w:sectPr w:rsidR="00C60E50" w:rsidRPr="00D1031A" w:rsidSect="001E0C27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1543" w14:textId="77777777" w:rsidR="00C31CA6" w:rsidRDefault="00C31CA6">
      <w:pPr>
        <w:spacing w:after="0" w:line="240" w:lineRule="auto"/>
      </w:pPr>
      <w:r>
        <w:separator/>
      </w:r>
    </w:p>
  </w:endnote>
  <w:endnote w:type="continuationSeparator" w:id="0">
    <w:p w14:paraId="65152FE6" w14:textId="77777777" w:rsidR="00C31CA6" w:rsidRDefault="00C3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4531"/>
    </w:tblGrid>
    <w:tr w:rsidR="00C60E50" w14:paraId="16C554A4" w14:textId="77777777" w:rsidTr="00C96ED2">
      <w:tc>
        <w:tcPr>
          <w:tcW w:w="4531" w:type="dxa"/>
        </w:tcPr>
        <w:p w14:paraId="28603437" w14:textId="77777777" w:rsidR="00C96ED2" w:rsidRPr="001F4829" w:rsidRDefault="00C96ED2">
          <w:pPr>
            <w:pStyle w:val="Bunntekst"/>
            <w:rPr>
              <w:sz w:val="20"/>
            </w:rPr>
          </w:pPr>
          <w:bookmarkStart w:id="21" w:name="UOFFPARAGRAF2"/>
          <w:bookmarkEnd w:id="21"/>
        </w:p>
      </w:tc>
      <w:tc>
        <w:tcPr>
          <w:tcW w:w="4531" w:type="dxa"/>
        </w:tcPr>
        <w:p w14:paraId="0DBFEBCA" w14:textId="77777777" w:rsidR="00C96ED2" w:rsidRPr="001F4829" w:rsidRDefault="00C31CA6">
          <w:pPr>
            <w:pStyle w:val="Bunntekst"/>
            <w:rPr>
              <w:sz w:val="20"/>
            </w:rPr>
          </w:pPr>
          <w:r w:rsidRPr="001F4829">
            <w:rPr>
              <w:sz w:val="20"/>
            </w:rPr>
            <w:t xml:space="preserve">Saksnummer </w:t>
          </w:r>
          <w:bookmarkStart w:id="22" w:name="Saksnr2"/>
          <w:r w:rsidRPr="001F4829">
            <w:rPr>
              <w:sz w:val="20"/>
            </w:rPr>
            <w:t>2025/218434</w:t>
          </w:r>
          <w:bookmarkEnd w:id="22"/>
          <w:r w:rsidRPr="001F4829">
            <w:rPr>
              <w:sz w:val="20"/>
            </w:rPr>
            <w:t>-</w:t>
          </w:r>
          <w:bookmarkStart w:id="23" w:name="NRISAK2"/>
          <w:r w:rsidRPr="001F4829">
            <w:rPr>
              <w:sz w:val="20"/>
            </w:rPr>
            <w:t>146</w:t>
          </w:r>
          <w:bookmarkEnd w:id="23"/>
          <w:r w:rsidRPr="001F4829">
            <w:rPr>
              <w:sz w:val="20"/>
            </w:rPr>
            <w:t xml:space="preserve">  Side </w:t>
          </w:r>
          <w:r w:rsidRPr="001F4829">
            <w:rPr>
              <w:sz w:val="20"/>
            </w:rPr>
            <w:fldChar w:fldCharType="begin"/>
          </w:r>
          <w:r w:rsidRPr="001F4829">
            <w:rPr>
              <w:sz w:val="20"/>
            </w:rPr>
            <w:instrText>PAGE  \* Arabic  \* MERGEFORMAT</w:instrText>
          </w:r>
          <w:r w:rsidRPr="001F4829">
            <w:rPr>
              <w:sz w:val="20"/>
            </w:rPr>
            <w:fldChar w:fldCharType="separate"/>
          </w:r>
          <w:r w:rsidRPr="001F4829">
            <w:rPr>
              <w:sz w:val="20"/>
            </w:rPr>
            <w:t>1</w:t>
          </w:r>
          <w:r w:rsidRPr="001F4829">
            <w:rPr>
              <w:sz w:val="20"/>
            </w:rPr>
            <w:fldChar w:fldCharType="end"/>
          </w:r>
          <w:r w:rsidRPr="001F4829">
            <w:rPr>
              <w:sz w:val="20"/>
            </w:rPr>
            <w:t xml:space="preserve"> av </w:t>
          </w:r>
          <w:r w:rsidRPr="001F4829">
            <w:rPr>
              <w:sz w:val="20"/>
            </w:rPr>
            <w:fldChar w:fldCharType="begin"/>
          </w:r>
          <w:r w:rsidRPr="001F4829">
            <w:rPr>
              <w:sz w:val="20"/>
            </w:rPr>
            <w:instrText>NUMPAGES  \* Arabic  \* MERGEFORMAT</w:instrText>
          </w:r>
          <w:r w:rsidRPr="001F4829">
            <w:rPr>
              <w:sz w:val="20"/>
            </w:rPr>
            <w:fldChar w:fldCharType="separate"/>
          </w:r>
          <w:r w:rsidRPr="001F4829">
            <w:rPr>
              <w:sz w:val="20"/>
            </w:rPr>
            <w:t>2</w:t>
          </w:r>
          <w:r w:rsidRPr="001F4829">
            <w:rPr>
              <w:sz w:val="20"/>
            </w:rPr>
            <w:fldChar w:fldCharType="end"/>
          </w:r>
        </w:p>
      </w:tc>
    </w:tr>
  </w:tbl>
  <w:p w14:paraId="2B4CCA28" w14:textId="77777777" w:rsidR="00C96ED2" w:rsidRDefault="00C96ED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4531"/>
    </w:tblGrid>
    <w:tr w:rsidR="00C60E50" w14:paraId="5A2A0C7A" w14:textId="77777777" w:rsidTr="00D4382B">
      <w:tc>
        <w:tcPr>
          <w:tcW w:w="4531" w:type="dxa"/>
        </w:tcPr>
        <w:p w14:paraId="054B1618" w14:textId="77777777" w:rsidR="00D4382B" w:rsidRPr="00D4382B" w:rsidRDefault="00C31CA6">
          <w:pPr>
            <w:pStyle w:val="Bunntekst"/>
            <w:rPr>
              <w:sz w:val="20"/>
            </w:rPr>
          </w:pPr>
          <w:r w:rsidRPr="00D4382B">
            <w:rPr>
              <w:rFonts w:cs="Arial"/>
              <w:b/>
              <w:sz w:val="20"/>
            </w:rPr>
            <w:t>Postadresse</w:t>
          </w:r>
        </w:p>
      </w:tc>
      <w:tc>
        <w:tcPr>
          <w:tcW w:w="4531" w:type="dxa"/>
        </w:tcPr>
        <w:p w14:paraId="2C9B3AC3" w14:textId="77777777" w:rsidR="00D4382B" w:rsidRPr="00D4382B" w:rsidRDefault="00C31CA6">
          <w:pPr>
            <w:pStyle w:val="Bunntekst"/>
            <w:rPr>
              <w:sz w:val="20"/>
            </w:rPr>
          </w:pPr>
          <w:r w:rsidRPr="0068512B">
            <w:rPr>
              <w:b/>
              <w:bCs/>
              <w:sz w:val="20"/>
            </w:rPr>
            <w:t>Telefon:</w:t>
          </w:r>
          <w:r w:rsidRPr="00D4382B">
            <w:rPr>
              <w:sz w:val="20"/>
            </w:rPr>
            <w:t xml:space="preserve"> </w:t>
          </w:r>
          <w:bookmarkStart w:id="24" w:name="ADMTELEFON"/>
          <w:r w:rsidRPr="00D4382B">
            <w:rPr>
              <w:sz w:val="20"/>
            </w:rPr>
            <w:t>51 50 70 90</w:t>
          </w:r>
          <w:bookmarkEnd w:id="24"/>
        </w:p>
      </w:tc>
    </w:tr>
    <w:tr w:rsidR="00C60E50" w14:paraId="3FC8B181" w14:textId="77777777" w:rsidTr="00D4382B">
      <w:tc>
        <w:tcPr>
          <w:tcW w:w="4531" w:type="dxa"/>
        </w:tcPr>
        <w:p w14:paraId="1A2D82A8" w14:textId="77777777" w:rsidR="00D4382B" w:rsidRPr="00D4382B" w:rsidRDefault="00C31CA6">
          <w:pPr>
            <w:pStyle w:val="Bunntekst"/>
            <w:rPr>
              <w:sz w:val="20"/>
            </w:rPr>
          </w:pPr>
          <w:bookmarkStart w:id="25" w:name="ADMPOSTADRESSE"/>
          <w:r>
            <w:rPr>
              <w:sz w:val="20"/>
            </w:rPr>
            <w:t>Postboks 8001</w:t>
          </w:r>
          <w:bookmarkEnd w:id="25"/>
          <w:r>
            <w:rPr>
              <w:sz w:val="20"/>
            </w:rPr>
            <w:t xml:space="preserve">, </w:t>
          </w:r>
          <w:bookmarkStart w:id="26" w:name="ADMPOSTNR"/>
          <w:r>
            <w:rPr>
              <w:sz w:val="20"/>
            </w:rPr>
            <w:t>4068</w:t>
          </w:r>
          <w:bookmarkEnd w:id="26"/>
          <w:r>
            <w:rPr>
              <w:sz w:val="20"/>
            </w:rPr>
            <w:t xml:space="preserve"> </w:t>
          </w:r>
          <w:bookmarkStart w:id="27" w:name="ADMPOSTSTED"/>
          <w:r w:rsidRPr="00D4382B">
            <w:rPr>
              <w:sz w:val="20"/>
            </w:rPr>
            <w:t>STAVANGER</w:t>
          </w:r>
          <w:bookmarkEnd w:id="27"/>
        </w:p>
      </w:tc>
      <w:tc>
        <w:tcPr>
          <w:tcW w:w="4531" w:type="dxa"/>
        </w:tcPr>
        <w:p w14:paraId="5EFA34CE" w14:textId="77777777" w:rsidR="00D4382B" w:rsidRPr="00D4382B" w:rsidRDefault="00C31CA6">
          <w:pPr>
            <w:pStyle w:val="Bunntekst"/>
            <w:rPr>
              <w:sz w:val="20"/>
            </w:rPr>
          </w:pPr>
          <w:bookmarkStart w:id="28" w:name="ADMEMAILADRESSE"/>
          <w:r w:rsidRPr="00D4382B">
            <w:rPr>
              <w:sz w:val="20"/>
            </w:rPr>
            <w:t>postmottak@stavanger.kommune.no</w:t>
          </w:r>
          <w:bookmarkEnd w:id="28"/>
        </w:p>
      </w:tc>
    </w:tr>
    <w:tr w:rsidR="00C60E50" w14:paraId="22F58B5A" w14:textId="77777777" w:rsidTr="00D4382B">
      <w:tc>
        <w:tcPr>
          <w:tcW w:w="4531" w:type="dxa"/>
        </w:tcPr>
        <w:p w14:paraId="114E8692" w14:textId="77777777" w:rsidR="00D4382B" w:rsidRPr="00D4382B" w:rsidRDefault="00C31CA6">
          <w:pPr>
            <w:pStyle w:val="Bunntekst"/>
            <w:rPr>
              <w:b/>
              <w:bCs/>
              <w:sz w:val="20"/>
            </w:rPr>
          </w:pPr>
          <w:r w:rsidRPr="00D4382B">
            <w:rPr>
              <w:b/>
              <w:bCs/>
              <w:sz w:val="20"/>
            </w:rPr>
            <w:t>Besøksadresse</w:t>
          </w:r>
        </w:p>
      </w:tc>
      <w:tc>
        <w:tcPr>
          <w:tcW w:w="4531" w:type="dxa"/>
        </w:tcPr>
        <w:p w14:paraId="0C8D4750" w14:textId="77777777" w:rsidR="00D4382B" w:rsidRPr="00D4382B" w:rsidRDefault="00D4382B">
          <w:pPr>
            <w:pStyle w:val="Bunntekst"/>
            <w:rPr>
              <w:sz w:val="20"/>
            </w:rPr>
          </w:pPr>
          <w:hyperlink r:id="rId1" w:history="1">
            <w:r w:rsidRPr="00D4382B">
              <w:rPr>
                <w:rStyle w:val="Hyperkobling"/>
                <w:color w:val="auto"/>
                <w:sz w:val="20"/>
                <w:u w:val="none"/>
              </w:rPr>
              <w:t>www.stavanger.kommune.no</w:t>
            </w:r>
          </w:hyperlink>
        </w:p>
      </w:tc>
    </w:tr>
    <w:tr w:rsidR="00C60E50" w14:paraId="50209014" w14:textId="77777777" w:rsidTr="00D4382B">
      <w:tc>
        <w:tcPr>
          <w:tcW w:w="4531" w:type="dxa"/>
        </w:tcPr>
        <w:p w14:paraId="40EFB384" w14:textId="77777777" w:rsidR="00D4382B" w:rsidRPr="00D4382B" w:rsidRDefault="00C31CA6">
          <w:pPr>
            <w:pStyle w:val="Bunntekst"/>
            <w:rPr>
              <w:sz w:val="20"/>
            </w:rPr>
          </w:pPr>
          <w:bookmarkStart w:id="29" w:name="ADMBESØKSADRESSE"/>
          <w:r w:rsidRPr="00D4382B">
            <w:rPr>
              <w:sz w:val="20"/>
            </w:rPr>
            <w:t>Olav Kyrres gate 23</w:t>
          </w:r>
          <w:bookmarkEnd w:id="29"/>
        </w:p>
      </w:tc>
      <w:tc>
        <w:tcPr>
          <w:tcW w:w="4531" w:type="dxa"/>
        </w:tcPr>
        <w:p w14:paraId="46C6B528" w14:textId="77777777" w:rsidR="00D4382B" w:rsidRPr="00D4382B" w:rsidRDefault="00C31CA6">
          <w:pPr>
            <w:pStyle w:val="Bunntekst"/>
            <w:rPr>
              <w:sz w:val="20"/>
            </w:rPr>
          </w:pPr>
          <w:r w:rsidRPr="00D4382B">
            <w:rPr>
              <w:sz w:val="20"/>
            </w:rPr>
            <w:t>Org.</w:t>
          </w:r>
          <w:r w:rsidR="00ED014D">
            <w:rPr>
              <w:sz w:val="20"/>
            </w:rPr>
            <w:t xml:space="preserve">nr.:  </w:t>
          </w:r>
          <w:r w:rsidR="00ED014D" w:rsidRPr="00ED014D">
            <w:rPr>
              <w:sz w:val="20"/>
            </w:rPr>
            <w:t>964</w:t>
          </w:r>
          <w:r w:rsidR="00ED014D">
            <w:rPr>
              <w:sz w:val="20"/>
            </w:rPr>
            <w:t> </w:t>
          </w:r>
          <w:r w:rsidR="00ED014D" w:rsidRPr="00ED014D">
            <w:rPr>
              <w:sz w:val="20"/>
            </w:rPr>
            <w:t>965</w:t>
          </w:r>
          <w:r w:rsidR="00ED014D">
            <w:rPr>
              <w:sz w:val="20"/>
            </w:rPr>
            <w:t xml:space="preserve"> </w:t>
          </w:r>
          <w:r w:rsidR="00ED014D" w:rsidRPr="00ED014D">
            <w:rPr>
              <w:sz w:val="20"/>
            </w:rPr>
            <w:t>226</w:t>
          </w:r>
        </w:p>
      </w:tc>
    </w:tr>
  </w:tbl>
  <w:p w14:paraId="0C443339" w14:textId="77777777" w:rsidR="000405DA" w:rsidRPr="000405DA" w:rsidRDefault="000405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8BEE" w14:textId="77777777" w:rsidR="00C31CA6" w:rsidRDefault="00C31CA6">
      <w:pPr>
        <w:spacing w:after="0" w:line="240" w:lineRule="auto"/>
      </w:pPr>
      <w:r>
        <w:separator/>
      </w:r>
    </w:p>
  </w:footnote>
  <w:footnote w:type="continuationSeparator" w:id="0">
    <w:p w14:paraId="2C0D7085" w14:textId="77777777" w:rsidR="00C31CA6" w:rsidRDefault="00C3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5A2E" w14:textId="77777777" w:rsidR="00B249FA" w:rsidRDefault="00C31CA6">
    <w:pPr>
      <w:pStyle w:val="Topptekst"/>
    </w:pPr>
    <w:r>
      <w:rPr>
        <w:noProof/>
        <w:sz w:val="28"/>
        <w:szCs w:val="28"/>
      </w:rPr>
      <w:drawing>
        <wp:inline distT="0" distB="0" distL="0" distR="0" wp14:anchorId="361E6C80" wp14:editId="48354D8E">
          <wp:extent cx="1440000" cy="730800"/>
          <wp:effectExtent l="0" t="0" r="8255" b="0"/>
          <wp:docPr id="614020577" name="Bilde 1" descr="Kommunelogoen består av kommunevåpenet og navnetrekket Stavanger kommune. Visuelt med murkrone, tårn og med en liggende avkvistet vinranke med blad og slyngtråd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20577" name="Bilde 1" descr="Kommunelogoen består av kommunevåpenet og navnetrekket Stavanger kommune. Visuelt med murkrone, tårn og med en liggende avkvistet vinranke med blad og slyngtråder.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66072" w14:textId="77777777" w:rsidR="00707535" w:rsidRDefault="0070753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495B"/>
    <w:multiLevelType w:val="hybridMultilevel"/>
    <w:tmpl w:val="BA6E964E"/>
    <w:lvl w:ilvl="0" w:tplc="54E67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6B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1E3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29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0A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D88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E3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24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C41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5F3C"/>
    <w:multiLevelType w:val="hybridMultilevel"/>
    <w:tmpl w:val="197E5AA6"/>
    <w:lvl w:ilvl="0" w:tplc="C3B47C34">
      <w:numFmt w:val="bullet"/>
      <w:lvlText w:val="-"/>
      <w:lvlJc w:val="left"/>
      <w:pPr>
        <w:ind w:left="410" w:hanging="360"/>
      </w:pPr>
      <w:rPr>
        <w:rFonts w:ascii="Aptos" w:eastAsia="Times New Roman" w:hAnsi="Aptos" w:cs="Arial" w:hint="default"/>
      </w:rPr>
    </w:lvl>
    <w:lvl w:ilvl="1" w:tplc="5B461B2C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A844AF82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91A63AB8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EE5C0754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7CC8A63E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4C1091DC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53A9EC2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6A82218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387B7E60"/>
    <w:multiLevelType w:val="hybridMultilevel"/>
    <w:tmpl w:val="D87C93CC"/>
    <w:lvl w:ilvl="0" w:tplc="722A2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EF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06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6B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21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E4E3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C3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2E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0C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44787">
    <w:abstractNumId w:val="1"/>
  </w:num>
  <w:num w:numId="2" w16cid:durableId="983780324">
    <w:abstractNumId w:val="2"/>
  </w:num>
  <w:num w:numId="3" w16cid:durableId="8666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FA"/>
    <w:rsid w:val="00011F1F"/>
    <w:rsid w:val="00034C86"/>
    <w:rsid w:val="000405DA"/>
    <w:rsid w:val="0004355B"/>
    <w:rsid w:val="00065F79"/>
    <w:rsid w:val="00066479"/>
    <w:rsid w:val="00077C71"/>
    <w:rsid w:val="000832D3"/>
    <w:rsid w:val="00091B82"/>
    <w:rsid w:val="00094C3A"/>
    <w:rsid w:val="000A3D18"/>
    <w:rsid w:val="000B52E1"/>
    <w:rsid w:val="000D2FA3"/>
    <w:rsid w:val="000E2D91"/>
    <w:rsid w:val="00116BD9"/>
    <w:rsid w:val="00136129"/>
    <w:rsid w:val="0014636D"/>
    <w:rsid w:val="001650CD"/>
    <w:rsid w:val="00177F43"/>
    <w:rsid w:val="00181745"/>
    <w:rsid w:val="00192258"/>
    <w:rsid w:val="001A071F"/>
    <w:rsid w:val="001A4050"/>
    <w:rsid w:val="001B409F"/>
    <w:rsid w:val="001E0C27"/>
    <w:rsid w:val="001E30AE"/>
    <w:rsid w:val="001E3AD7"/>
    <w:rsid w:val="001F4829"/>
    <w:rsid w:val="001F553D"/>
    <w:rsid w:val="00200EE3"/>
    <w:rsid w:val="002039DC"/>
    <w:rsid w:val="00231D29"/>
    <w:rsid w:val="00234A7C"/>
    <w:rsid w:val="0023585A"/>
    <w:rsid w:val="0024064B"/>
    <w:rsid w:val="00260B5B"/>
    <w:rsid w:val="0027382A"/>
    <w:rsid w:val="00293CE1"/>
    <w:rsid w:val="002D1635"/>
    <w:rsid w:val="002E69BE"/>
    <w:rsid w:val="002F0255"/>
    <w:rsid w:val="003205F7"/>
    <w:rsid w:val="00321DA6"/>
    <w:rsid w:val="003241BC"/>
    <w:rsid w:val="00343FB7"/>
    <w:rsid w:val="00354DFA"/>
    <w:rsid w:val="00375313"/>
    <w:rsid w:val="00377951"/>
    <w:rsid w:val="00383BD7"/>
    <w:rsid w:val="003B5FF1"/>
    <w:rsid w:val="003C402E"/>
    <w:rsid w:val="003D5A33"/>
    <w:rsid w:val="003F4448"/>
    <w:rsid w:val="004173B0"/>
    <w:rsid w:val="00440DD5"/>
    <w:rsid w:val="0044156D"/>
    <w:rsid w:val="00443013"/>
    <w:rsid w:val="00446A39"/>
    <w:rsid w:val="0046298D"/>
    <w:rsid w:val="004632E3"/>
    <w:rsid w:val="004C470E"/>
    <w:rsid w:val="00516819"/>
    <w:rsid w:val="005224A5"/>
    <w:rsid w:val="005505A2"/>
    <w:rsid w:val="00565E89"/>
    <w:rsid w:val="00573C74"/>
    <w:rsid w:val="00590C0C"/>
    <w:rsid w:val="005B1290"/>
    <w:rsid w:val="005B2F5E"/>
    <w:rsid w:val="005D719E"/>
    <w:rsid w:val="005F1193"/>
    <w:rsid w:val="00606643"/>
    <w:rsid w:val="00617AFA"/>
    <w:rsid w:val="00637E63"/>
    <w:rsid w:val="00645488"/>
    <w:rsid w:val="006462D9"/>
    <w:rsid w:val="00646CA6"/>
    <w:rsid w:val="0065128C"/>
    <w:rsid w:val="00652101"/>
    <w:rsid w:val="00653D80"/>
    <w:rsid w:val="00657D18"/>
    <w:rsid w:val="0067662F"/>
    <w:rsid w:val="0068274D"/>
    <w:rsid w:val="0068512B"/>
    <w:rsid w:val="006B271F"/>
    <w:rsid w:val="006E789F"/>
    <w:rsid w:val="00707535"/>
    <w:rsid w:val="00716BB8"/>
    <w:rsid w:val="00743A3E"/>
    <w:rsid w:val="00756041"/>
    <w:rsid w:val="00782DEB"/>
    <w:rsid w:val="007869EA"/>
    <w:rsid w:val="007A2D95"/>
    <w:rsid w:val="007A379D"/>
    <w:rsid w:val="007A454C"/>
    <w:rsid w:val="007A64B1"/>
    <w:rsid w:val="007B0FEB"/>
    <w:rsid w:val="007C4FC2"/>
    <w:rsid w:val="00801B49"/>
    <w:rsid w:val="008020FD"/>
    <w:rsid w:val="0082419F"/>
    <w:rsid w:val="0083580A"/>
    <w:rsid w:val="00836177"/>
    <w:rsid w:val="0084069F"/>
    <w:rsid w:val="008546E6"/>
    <w:rsid w:val="00873FEB"/>
    <w:rsid w:val="00874C56"/>
    <w:rsid w:val="00877A8A"/>
    <w:rsid w:val="008811D2"/>
    <w:rsid w:val="00882782"/>
    <w:rsid w:val="00890AEC"/>
    <w:rsid w:val="0089172E"/>
    <w:rsid w:val="008A670F"/>
    <w:rsid w:val="008A7C9B"/>
    <w:rsid w:val="008B7F5C"/>
    <w:rsid w:val="008C4136"/>
    <w:rsid w:val="008C659D"/>
    <w:rsid w:val="008E4DAA"/>
    <w:rsid w:val="0090181C"/>
    <w:rsid w:val="00921F24"/>
    <w:rsid w:val="00957E30"/>
    <w:rsid w:val="00984085"/>
    <w:rsid w:val="009C39E8"/>
    <w:rsid w:val="009C7788"/>
    <w:rsid w:val="009E6721"/>
    <w:rsid w:val="00A16D92"/>
    <w:rsid w:val="00A226A4"/>
    <w:rsid w:val="00A27CB5"/>
    <w:rsid w:val="00A3743F"/>
    <w:rsid w:val="00A54E2B"/>
    <w:rsid w:val="00A56076"/>
    <w:rsid w:val="00A63401"/>
    <w:rsid w:val="00A64D6C"/>
    <w:rsid w:val="00A719B8"/>
    <w:rsid w:val="00A869A1"/>
    <w:rsid w:val="00A90B7C"/>
    <w:rsid w:val="00AA5AAB"/>
    <w:rsid w:val="00AC686B"/>
    <w:rsid w:val="00AD3390"/>
    <w:rsid w:val="00AE117D"/>
    <w:rsid w:val="00B063ED"/>
    <w:rsid w:val="00B066A5"/>
    <w:rsid w:val="00B23500"/>
    <w:rsid w:val="00B249FA"/>
    <w:rsid w:val="00B40783"/>
    <w:rsid w:val="00B663C7"/>
    <w:rsid w:val="00B67043"/>
    <w:rsid w:val="00B76E48"/>
    <w:rsid w:val="00B81002"/>
    <w:rsid w:val="00B86A3D"/>
    <w:rsid w:val="00BA18A1"/>
    <w:rsid w:val="00BB2D65"/>
    <w:rsid w:val="00BC0E0E"/>
    <w:rsid w:val="00BC3FFE"/>
    <w:rsid w:val="00BC5AFE"/>
    <w:rsid w:val="00BE0682"/>
    <w:rsid w:val="00BE7A45"/>
    <w:rsid w:val="00BF5069"/>
    <w:rsid w:val="00C15473"/>
    <w:rsid w:val="00C1722E"/>
    <w:rsid w:val="00C2656B"/>
    <w:rsid w:val="00C31CA6"/>
    <w:rsid w:val="00C50158"/>
    <w:rsid w:val="00C51742"/>
    <w:rsid w:val="00C60E50"/>
    <w:rsid w:val="00C61D12"/>
    <w:rsid w:val="00C670D5"/>
    <w:rsid w:val="00C73C82"/>
    <w:rsid w:val="00C75351"/>
    <w:rsid w:val="00C821E7"/>
    <w:rsid w:val="00C93FC8"/>
    <w:rsid w:val="00C96ED2"/>
    <w:rsid w:val="00CB3FC9"/>
    <w:rsid w:val="00CC5A0E"/>
    <w:rsid w:val="00CD1280"/>
    <w:rsid w:val="00CE0BB0"/>
    <w:rsid w:val="00CE7951"/>
    <w:rsid w:val="00D03D5F"/>
    <w:rsid w:val="00D1031A"/>
    <w:rsid w:val="00D26828"/>
    <w:rsid w:val="00D4382B"/>
    <w:rsid w:val="00D4760E"/>
    <w:rsid w:val="00D54122"/>
    <w:rsid w:val="00D80853"/>
    <w:rsid w:val="00DA0AEE"/>
    <w:rsid w:val="00DA7769"/>
    <w:rsid w:val="00E21708"/>
    <w:rsid w:val="00E3208C"/>
    <w:rsid w:val="00E41C5B"/>
    <w:rsid w:val="00E67600"/>
    <w:rsid w:val="00E704A6"/>
    <w:rsid w:val="00E7705E"/>
    <w:rsid w:val="00E81393"/>
    <w:rsid w:val="00E849E0"/>
    <w:rsid w:val="00E8592B"/>
    <w:rsid w:val="00E90457"/>
    <w:rsid w:val="00E923A1"/>
    <w:rsid w:val="00EA0C0B"/>
    <w:rsid w:val="00EB65ED"/>
    <w:rsid w:val="00EC1DC4"/>
    <w:rsid w:val="00ED014D"/>
    <w:rsid w:val="00ED3F23"/>
    <w:rsid w:val="00F02F4C"/>
    <w:rsid w:val="00F46595"/>
    <w:rsid w:val="00F62929"/>
    <w:rsid w:val="00F62BC3"/>
    <w:rsid w:val="00F83BB9"/>
    <w:rsid w:val="00F960BA"/>
    <w:rsid w:val="00FA3854"/>
    <w:rsid w:val="00FC0AC7"/>
    <w:rsid w:val="00FF0A27"/>
    <w:rsid w:val="1F05A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50BD"/>
  <w15:chartTrackingRefBased/>
  <w15:docId w15:val="{36A7F9F9-F2AE-4FF4-A2FC-1FBC05FF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C4"/>
    <w:pPr>
      <w:spacing w:after="120" w:line="360" w:lineRule="auto"/>
    </w:pPr>
    <w:rPr>
      <w:rFonts w:ascii="Aptos" w:hAnsi="Aptos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0C0C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55E91"/>
    <w:pPr>
      <w:keepNext/>
      <w:keepLines/>
      <w:spacing w:before="160" w:line="259" w:lineRule="auto"/>
      <w:outlineLvl w:val="1"/>
    </w:pPr>
    <w:rPr>
      <w:rFonts w:eastAsiaTheme="majorEastAsia" w:cstheme="majorBidi"/>
      <w:b/>
      <w:kern w:val="2"/>
      <w:szCs w:val="3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line="240" w:lineRule="auto"/>
      <w:jc w:val="right"/>
    </w:pPr>
    <w:rPr>
      <w:rFonts w:eastAsia="Times New Roman" w:cs="Times New Roman"/>
      <w:b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0C0C"/>
    <w:rPr>
      <w:rFonts w:ascii="Arial" w:eastAsiaTheme="majorEastAsia" w:hAnsi="Arial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line="240" w:lineRule="auto"/>
      <w:jc w:val="both"/>
    </w:pPr>
    <w:rPr>
      <w:rFonts w:eastAsia="Times New Roman" w:cs="Times New Roman"/>
      <w:color w:val="C0C0C0"/>
      <w:szCs w:val="24"/>
      <w:lang w:eastAsia="nb-NO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paragraph" w:styleId="Bobletekst">
    <w:name w:val="Balloon Text"/>
    <w:basedOn w:val="Normal"/>
    <w:link w:val="BobletekstTegn"/>
    <w:uiPriority w:val="99"/>
    <w:semiHidden/>
    <w:unhideWhenUsed/>
    <w:rsid w:val="0089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172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90C0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0C0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0C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0C0C"/>
    <w:rPr>
      <w:rFonts w:ascii="Arial" w:eastAsiaTheme="minorEastAsia" w:hAnsi="Arial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590C0C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590C0C"/>
    <w:rPr>
      <w:rFonts w:ascii="Arial" w:hAnsi="Arial"/>
      <w:i/>
      <w:iCs/>
    </w:rPr>
  </w:style>
  <w:style w:type="character" w:styleId="Sterk">
    <w:name w:val="Strong"/>
    <w:basedOn w:val="Standardskriftforavsnitt"/>
    <w:uiPriority w:val="22"/>
    <w:qFormat/>
    <w:rsid w:val="00590C0C"/>
    <w:rPr>
      <w:rFonts w:ascii="Arial" w:hAnsi="Arial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590C0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0C0C"/>
    <w:rPr>
      <w:rFonts w:ascii="Arial" w:hAnsi="Arial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590C0C"/>
    <w:rPr>
      <w:rFonts w:ascii="Arial" w:hAnsi="Arial"/>
      <w:smallCaps/>
      <w:color w:val="5A5A5A" w:themeColor="text1" w:themeTint="A5"/>
    </w:rPr>
  </w:style>
  <w:style w:type="character" w:styleId="Boktittel">
    <w:name w:val="Book Title"/>
    <w:basedOn w:val="Standardskriftforavsnitt"/>
    <w:uiPriority w:val="33"/>
    <w:qFormat/>
    <w:rsid w:val="00590C0C"/>
    <w:rPr>
      <w:rFonts w:ascii="Arial" w:hAnsi="Arial"/>
      <w:b/>
      <w:bCs/>
      <w:i/>
      <w:iCs/>
      <w:spacing w:val="5"/>
    </w:rPr>
  </w:style>
  <w:style w:type="character" w:styleId="Plassholdertekst">
    <w:name w:val="Placeholder Text"/>
    <w:basedOn w:val="Standardskriftforavsnitt"/>
    <w:uiPriority w:val="99"/>
    <w:semiHidden/>
    <w:rsid w:val="00A63401"/>
    <w:rPr>
      <w:color w:val="808080"/>
    </w:rPr>
  </w:style>
  <w:style w:type="paragraph" w:styleId="Listeavsnitt">
    <w:name w:val="List Paragraph"/>
    <w:basedOn w:val="Normal"/>
    <w:uiPriority w:val="34"/>
    <w:qFormat/>
    <w:rsid w:val="00A16D9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4382B"/>
    <w:rPr>
      <w:color w:val="1B116E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4382B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5E91"/>
    <w:rPr>
      <w:rFonts w:ascii="Aptos" w:eastAsiaTheme="majorEastAsia" w:hAnsi="Aptos" w:cstheme="majorBidi"/>
      <w:b/>
      <w:kern w:val="2"/>
      <w:sz w:val="24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.bos@stavanger.kommune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vanger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Sikri farg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116E"/>
      </a:accent1>
      <a:accent2>
        <a:srgbClr val="6BEEB4"/>
      </a:accent2>
      <a:accent3>
        <a:srgbClr val="999BA2"/>
      </a:accent3>
      <a:accent4>
        <a:srgbClr val="D1D0D9"/>
      </a:accent4>
      <a:accent5>
        <a:srgbClr val="FFF2F7"/>
      </a:accent5>
      <a:accent6>
        <a:srgbClr val="067D68"/>
      </a:accent6>
      <a:hlink>
        <a:srgbClr val="1B116E"/>
      </a:hlink>
      <a:folHlink>
        <a:srgbClr val="999B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7" ma:contentTypeDescription="Create a new document." ma:contentTypeScope="" ma:versionID="f19392309bc9e917111709010bac40c7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36f99600bd89430acdffaacc55f32835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267CA-6FB8-4165-AC7F-E2D43110DC7D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customXml/itemProps2.xml><?xml version="1.0" encoding="utf-8"?>
<ds:datastoreItem xmlns:ds="http://schemas.openxmlformats.org/officeDocument/2006/customXml" ds:itemID="{643992B6-7A44-4528-96B7-E9BEF22F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06D6E-4095-4BB0-9E83-BC982FC26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4166</Characters>
  <Application>Microsoft Office Word</Application>
  <DocSecurity>4</DocSecurity>
  <Lines>111</Lines>
  <Paragraphs>49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stian.eggen@sikri.no</dc:creator>
  <cp:lastModifiedBy>Marit Sletteberg Storli</cp:lastModifiedBy>
  <cp:revision>2</cp:revision>
  <dcterms:created xsi:type="dcterms:W3CDTF">2026-03-05T11:54:00Z</dcterms:created>
  <dcterms:modified xsi:type="dcterms:W3CDTF">2026-03-05T11:54:00Z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  <property fmtid="{D5CDD505-2E9C-101B-9397-08002B2CF9AE}" pid="3" name="MSIP_Label_4c7ded4a-67f5-4711-b597-253aeaf659b9_ActionId">
    <vt:lpwstr>9d177a69-f0ca-4dd8-834b-b7929b8c3433</vt:lpwstr>
  </property>
  <property fmtid="{D5CDD505-2E9C-101B-9397-08002B2CF9AE}" pid="4" name="MSIP_Label_4c7ded4a-67f5-4711-b597-253aeaf659b9_ContentBits">
    <vt:lpwstr>0</vt:lpwstr>
  </property>
  <property fmtid="{D5CDD505-2E9C-101B-9397-08002B2CF9AE}" pid="5" name="MSIP_Label_4c7ded4a-67f5-4711-b597-253aeaf659b9_Enabled">
    <vt:lpwstr>true</vt:lpwstr>
  </property>
  <property fmtid="{D5CDD505-2E9C-101B-9397-08002B2CF9AE}" pid="6" name="MSIP_Label_4c7ded4a-67f5-4711-b597-253aeaf659b9_Method">
    <vt:lpwstr>Privileged</vt:lpwstr>
  </property>
  <property fmtid="{D5CDD505-2E9C-101B-9397-08002B2CF9AE}" pid="7" name="MSIP_Label_4c7ded4a-67f5-4711-b597-253aeaf659b9_Name">
    <vt:lpwstr>Public</vt:lpwstr>
  </property>
  <property fmtid="{D5CDD505-2E9C-101B-9397-08002B2CF9AE}" pid="8" name="MSIP_Label_4c7ded4a-67f5-4711-b597-253aeaf659b9_SetDate">
    <vt:lpwstr>2023-08-01T07:31:41Z</vt:lpwstr>
  </property>
  <property fmtid="{D5CDD505-2E9C-101B-9397-08002B2CF9AE}" pid="9" name="MSIP_Label_4c7ded4a-67f5-4711-b597-253aeaf659b9_SiteId">
    <vt:lpwstr>b716bd50-85d2-417b-8540-2a4d8d97f738</vt:lpwstr>
  </property>
</Properties>
</file>